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布依学研究</w:t>
      </w:r>
    </w:p>
    <w:p>
      <w:r>
        <w:rPr>
          <w:rFonts w:ascii="宋体" w:hAnsi="宋体" w:eastAsia="宋体"/>
          <w:sz w:val="24"/>
        </w:rPr>
        <w:t>罗洪庆主编；河口瑶族自治县布依学研究会编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罗洪庆主编；河口瑶族自治县布依学研究会编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本书出售、求购地址：https://www.jiaokey.com/book/detail/14249365.html</w:t>
      </w:r>
    </w:p>
    <w:p>
      <w:r>
        <w:t>更多相关图书推荐：https://www.jiaokey.com</w:t>
      </w:r>
    </w:p>
    <w:p>
      <w:r>
        <w:t>罗洪庆主编；河口瑶族自治县布依学研究会编 其他作品：https://www.jiaokey.com/tag/罗洪庆主编；河口瑶族自治县布依学研究会编.html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关键词搜索：https://www.jiaokey.com/tag/布依学研究.html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