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吸血十字界  3</w:t>
      </w:r>
    </w:p>
    <w:p>
      <w:r>
        <w:rPr>
          <w:rFonts w:ascii="宋体" w:hAnsi="宋体" w:eastAsia="宋体"/>
          <w:sz w:val="24"/>
        </w:rPr>
        <w:t>城平京作；木村有里画；尤静慧译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吸血十字界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城平京作；木村有里画；尤静慧译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本书出售、求购地址：https://www.jiaokey.com/book/detail/14249012.html</w:t>
      </w:r>
    </w:p>
    <w:p>
      <w:r>
        <w:t>更多相关图书推荐：https://www.jiaokey.com</w:t>
      </w:r>
    </w:p>
    <w:p>
      <w:r>
        <w:t>城平京作；木村有里画；尤静慧译 其他作品：https://www.jiaokey.com/tag/城平京作；木村有里画；尤静慧译.html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关键词搜索：https://www.jiaokey.com/tag/吸血十字界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