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真·女神転生战记  但丁之斗  4</w:t>
      </w:r>
    </w:p>
    <w:p>
      <w:r>
        <w:rPr>
          <w:rFonts w:ascii="宋体" w:hAnsi="宋体" w:eastAsia="宋体"/>
          <w:sz w:val="24"/>
        </w:rPr>
        <w:t>牧野修原作；亜热夏央作画；管凌译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真·女神転生战记  但丁之斗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牧野修原作；亜热夏央作画；管凌译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本书出售、求购地址：https://www.jiaokey.com/book/detail/14247470.html</w:t>
      </w:r>
    </w:p>
    <w:p>
      <w:r>
        <w:t>更多相关图书推荐：https://www.jiaokey.com</w:t>
      </w:r>
    </w:p>
    <w:p>
      <w:r>
        <w:t>牧野修原作；亜热夏央作画；管凌译 其他作品：https://www.jiaokey.com/tag/牧野修原作；亜热夏央作画；管凌译.html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关键词搜索：https://www.jiaokey.com/tag/真·女神転生战记  但丁之斗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