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格斗王  1</w:t>
      </w:r>
    </w:p>
    <w:p>
      <w:r>
        <w:rPr>
          <w:rFonts w:ascii="宋体" w:hAnsi="宋体" w:eastAsia="宋体"/>
          <w:sz w:val="24"/>
        </w:rPr>
        <w:t>绪田太一著；西条真二绘；李宜嫔译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格斗王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绪田太一著；西条真二绘；李宜嫔译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本书出售、求购地址：https://www.jiaokey.com/book/detail/14247313.html</w:t>
      </w:r>
    </w:p>
    <w:p>
      <w:r>
        <w:t>更多相关图书推荐：https://www.jiaokey.com</w:t>
      </w:r>
    </w:p>
    <w:p>
      <w:r>
        <w:t>绪田太一著；西条真二绘；李宜嫔译 其他作品：https://www.jiaokey.com/tag/绪田太一著；西条真二绘；李宜嫔译.html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关键词搜索：https://www.jiaokey.com/tag/格斗王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