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金羽毛国际大奖绘本  黑衣婆婆</w:t>
      </w:r>
    </w:p>
    <w:p>
      <w:r>
        <w:rPr>
          <w:rFonts w:ascii="宋体" w:hAnsi="宋体" w:eastAsia="宋体"/>
          <w:sz w:val="24"/>
        </w:rPr>
        <w:t>（比利时）格尔特德·果科尔文；（比利时）卡嘉·冯麦尔图；孙远译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金羽毛国际大奖绘本  黑衣婆婆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（比利时）格尔特德·果科尔文；（比利时）卡嘉·冯麦尔图；孙远译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本书出售、求购地址：https://www.jiaokey.com/book/detail/14247151.html</w:t>
      </w:r>
    </w:p>
    <w:p>
      <w:r>
        <w:t>更多相关图书推荐：https://www.jiaokey.com</w:t>
      </w:r>
    </w:p>
    <w:p>
      <w:r>
        <w:t>（比利时）格尔特德·果科尔文；（比利时）卡嘉·冯麦尔图；孙远译 其他作品：https://www.jiaokey.com/tag/（比利时）格尔特德·果科尔文；（比利时）卡嘉·冯麦尔图；孙远译.html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关键词搜索：https://www.jiaokey.com/tag/金羽毛国际大奖绘本  黑衣婆婆.html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