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硬汉吉姆</w:t>
      </w:r>
    </w:p>
    <w:p>
      <w:r>
        <w:rPr>
          <w:rFonts w:ascii="宋体" w:hAnsi="宋体" w:eastAsia="宋体"/>
          <w:sz w:val="24"/>
        </w:rPr>
        <w:t>（美）米瑞安·科恩著；（美）罗纳德·希姆勒绘；奥蓝格译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（美）米瑞安·科恩著；（美）罗纳德·希姆勒绘；奥蓝格译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本书出售、求购地址：https://www.jiaokey.com/book/detail/14246852.html</w:t>
      </w:r>
    </w:p>
    <w:p>
      <w:r>
        <w:t>更多相关图书推荐：https://www.jiaokey.com</w:t>
      </w:r>
    </w:p>
    <w:p>
      <w:r>
        <w:t>（美）米瑞安·科恩著；（美）罗纳德·希姆勒绘；奥蓝格译 其他作品：https://www.jiaokey.com/tag/（美）米瑞安·科恩著；（美）罗纳德·希姆勒绘；奥蓝格译.html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关键词搜索：https://www.jiaokey.com/tag/硬汉吉姆.html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