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核心发展训练  理论要点、动作练习与专项运动训练计划</w:t>
      </w:r>
    </w:p>
    <w:p>
      <w:r>
        <w:rPr>
          <w:rFonts w:ascii="宋体" w:hAnsi="宋体" w:eastAsia="宋体"/>
          <w:sz w:val="24"/>
        </w:rPr>
        <w:t>（美）美国国家体能协会；（美）杰弗里·M.威拉德逊编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核心发展训练  理论要点、动作练习与专项运动训练计划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（美）美国国家体能协会；（美）杰弗里·M.威拉德逊编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本书出售、求购地址：https://www.jiaokey.com/book/detail/14246378.html</w:t>
      </w:r>
    </w:p>
    <w:p>
      <w:r>
        <w:t>更多相关图书推荐：https://www.jiaokey.com</w:t>
      </w:r>
    </w:p>
    <w:p>
      <w:r>
        <w:t>（美）美国国家体能协会；（美）杰弗里·M.威拉德逊编 其他作品：https://www.jiaokey.com/tag/（美）美国国家体能协会；（美）杰弗里·M.威拉德逊编.html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关键词搜索：https://www.jiaokey.com/tag/核心发展训练  理论要点、动作练习与专项运动训练计划.html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