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魔法提琴手  7</w:t>
      </w:r>
    </w:p>
    <w:p>
      <w:r>
        <w:rPr>
          <w:rFonts w:ascii="宋体" w:hAnsi="宋体" w:eastAsia="宋体"/>
          <w:sz w:val="24"/>
        </w:rPr>
        <w:t>渡辺道明著；廖冠宇译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魔法提琴手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渡辺道明著；廖冠宇译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当当GAN GAN漫画杂志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本书出售、求购地址：https://www.jiaokey.com/book/detail/14245039.html</w:t>
      </w:r>
    </w:p>
    <w:p>
      <w:r>
        <w:t>更多相关图书推荐：https://www.jiaokey.com</w:t>
      </w:r>
    </w:p>
    <w:p>
      <w:r>
        <w:t>渡辺道明著；廖冠宇译 其他作品：https://www.jiaokey.com/tag/渡辺道明著；廖冠宇译.html</w:t>
      </w:r>
    </w:p>
    <w:p>
      <w:r>
        <w:t>当当GAN GAN漫画杂志 出版图书：https://www.jiaokey.com/tag/当当GAN GAN漫画杂志.html</w:t>
      </w:r>
    </w:p>
    <w:p>
      <w:r>
        <w:t>关键词搜索：https://www.jiaokey.com/tag/魔法提琴手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