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全能女密探  4</w:t>
      </w:r>
    </w:p>
    <w:p>
      <w:r>
        <w:rPr>
          <w:rFonts w:ascii="宋体" w:hAnsi="宋体" w:eastAsia="宋体"/>
          <w:sz w:val="24"/>
        </w:rPr>
        <w:t>真村日佐夫作；武本サロー画；林维泰译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全能女密探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真村日佐夫作；武本サロー画；林维泰译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本书出售、求购地址：https://www.jiaokey.com/book/detail/14243754.html</w:t>
      </w:r>
    </w:p>
    <w:p>
      <w:r>
        <w:t>更多相关图书推荐：https://www.jiaokey.com</w:t>
      </w:r>
    </w:p>
    <w:p>
      <w:r>
        <w:t>真村日佐夫作；武本サロー画；林维泰译 其他作品：https://www.jiaokey.com/tag/真村日佐夫作；武本サロー画；林维泰译.html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关键词搜索：https://www.jiaokey.com/tag/全能女密探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