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时尚巨匠</w:t>
      </w:r>
    </w:p>
    <w:p>
      <w:r>
        <w:rPr>
          <w:rFonts w:ascii="宋体" w:hAnsi="宋体" w:eastAsia="宋体"/>
          <w:sz w:val="24"/>
        </w:rPr>
        <w:t>（意）玛利亚·路易莎·塔格瑞洛编；金黎晅译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（意）玛利亚·路易莎·塔格瑞洛编；金黎晅译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本书出售、求购地址：https://www.jiaokey.com/book/detail/14243162.html</w:t>
      </w:r>
    </w:p>
    <w:p>
      <w:r>
        <w:t>更多相关图书推荐：https://www.jiaokey.com</w:t>
      </w:r>
    </w:p>
    <w:p>
      <w:r>
        <w:t>（意）玛利亚·路易莎·塔格瑞洛编；金黎晅译 其他作品：https://www.jiaokey.com/tag/（意）玛利亚·路易莎·塔格瑞洛编；金黎晅译.html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关键词搜索：https://www.jiaokey.com/tag/时尚巨匠.html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