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（批评）话语分析的新议程  理论、方法与跨学科研究  中文导读注释版</w:t>
      </w:r>
    </w:p>
    <w:p>
      <w:r>
        <w:rPr>
          <w:rFonts w:ascii="宋体" w:hAnsi="宋体" w:eastAsia="宋体"/>
          <w:sz w:val="24"/>
        </w:rPr>
        <w:t>（英）露丝·沃达克（Ruth Wodak）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（批评）话语分析的新议程  理论、方法与跨学科研究  中文导读注释版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（英）露丝·沃达克（Ruth Wodak）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本书出售、求购地址：https://www.jiaokey.com/book/detail/14242851.html</w:t>
      </w:r>
    </w:p>
    <w:p>
      <w:r>
        <w:t>更多相关图书推荐：https://www.jiaokey.com</w:t>
      </w:r>
    </w:p>
    <w:p>
      <w:r>
        <w:t>（英）露丝·沃达克（Ruth Wodak） 其他作品：https://www.jiaokey.com/tag/（英）露丝·沃达克（Ruth Wodak）.html</w:t>
      </w:r>
    </w:p>
    <w:p>
      <w:r>
        <w:t>关键词搜索：https://www.jiaokey.com/tag/（批评）话语分析的新议程  理论、方法与跨学科研究  中文导读注释版.html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