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书名：低碳经济下北京市新能源发展模式、战略与国际合作机制研究</w:t>
      </w:r>
    </w:p>
    <w:p>
      <w:r>
        <w:t>作者：闫世刚</w:t>
      </w:r>
    </w:p>
    <w:p>
      <w:r>
        <w:t>出版社：北京：对外经济贸易大学出版社</w:t>
      </w:r>
    </w:p>
    <w:p>
      <w:r>
        <w:t>出版日期：2017.03</w:t>
      </w:r>
    </w:p>
    <w:p>
      <w:r>
        <w:t>总页数：189</w:t>
      </w:r>
    </w:p>
    <w:p>
      <w:r>
        <w:t>更多请访问教客网: www.jiaokey.com</w:t>
      </w:r>
    </w:p>
    <w:p>
      <w:r>
        <w:t>低碳经济下北京市新能源发展模式、战略与国际合作机制研究 评论地址：https://www.jiaokey.com/book/detail/14241562.html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