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俏皮女剑客  1</w:t>
      </w:r>
    </w:p>
    <w:p>
      <w:r>
        <w:rPr>
          <w:rFonts w:ascii="宋体" w:hAnsi="宋体" w:eastAsia="宋体"/>
          <w:sz w:val="24"/>
        </w:rPr>
        <w:t>喜多嶋隆原作；北川美幸漫画；张纯韶译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俏皮女剑客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喜多嶋隆原作；北川美幸漫画；张纯韶译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本书出售、求购地址：https://www.jiaokey.com/book/detail/14239861.html</w:t>
      </w:r>
    </w:p>
    <w:p>
      <w:r>
        <w:t>更多相关图书推荐：https://www.jiaokey.com</w:t>
      </w:r>
    </w:p>
    <w:p>
      <w:r>
        <w:t>喜多嶋隆原作；北川美幸漫画；张纯韶译 其他作品：https://www.jiaokey.com/tag/喜多嶋隆原作；北川美幸漫画；张纯韶译.html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关键词搜索：https://www.jiaokey.com/tag/俏皮女剑客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