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新建住宅小区供配电系统设计施工与运行维护</w:t>
      </w:r>
    </w:p>
    <w:p>
      <w:r>
        <w:rPr>
          <w:rFonts w:ascii="宋体" w:hAnsi="宋体" w:eastAsia="宋体"/>
          <w:sz w:val="24"/>
        </w:rPr>
        <w:t>徐海明主编；闫书俊主审；李小龙，孙阳，魏刚，徐玫艳参编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新建住宅小区供配电系统设计施工与运行维护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徐海明主编；闫书俊主审；李小龙，孙阳，魏刚，徐玫艳参编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本书出售、求购地址：https://www.jiaokey.com/book/detail/14238332.html</w:t>
      </w:r>
    </w:p>
    <w:p>
      <w:r>
        <w:t>更多相关图书推荐：https://www.jiaokey.com</w:t>
      </w:r>
    </w:p>
    <w:p>
      <w:r>
        <w:t>徐海明主编；闫书俊主审；李小龙，孙阳，魏刚，徐玫艳参编 其他作品：https://www.jiaokey.com/tag/徐海明主编；闫书俊主审；李小龙，孙阳，魏刚，徐玫艳参编.html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关键词搜索：https://www.jiaokey.com/tag/新建住宅小区供配电系统设计施工与运行维护.html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