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2016传统村落保护发展论坛论文集</w:t>
      </w:r>
    </w:p>
    <w:p>
      <w:r>
        <w:rPr>
          <w:rFonts w:ascii="宋体" w:hAnsi="宋体" w:eastAsia="宋体"/>
          <w:sz w:val="24"/>
        </w:rPr>
        <w:t>凯里学院，贵州省社会科学学院，吉首大学，贵州省人类学学会编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2016传统村落保护发展论坛论文集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凯里学院，贵州省社会科学学院，吉首大学，贵州省人类学学会编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本书出售、求购地址：https://www.jiaokey.com/book/detail/14238215.html</w:t>
      </w:r>
    </w:p>
    <w:p>
      <w:r>
        <w:t>更多相关图书推荐：https://www.jiaokey.com</w:t>
      </w:r>
    </w:p>
    <w:p>
      <w:r>
        <w:t>凯里学院，贵州省社会科学学院，吉首大学，贵州省人类学学会编 其他作品：https://www.jiaokey.com/tag/凯里学院，贵州省社会科学学院，吉首大学，贵州省人类学学会编.html</w:t>
      </w:r>
    </w:p>
    <w:p>
      <w:r>
        <w:t>关键词搜索：https://www.jiaokey.com/tag/2016传统村落保护发展论坛论文集.html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