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王道与霸道  中国和平崛起的文化自觉与路径选择</w:t>
      </w:r>
    </w:p>
    <w:p>
      <w:r>
        <w:rPr>
          <w:rFonts w:ascii="宋体" w:hAnsi="宋体" w:eastAsia="宋体"/>
          <w:sz w:val="24"/>
        </w:rPr>
        <w:t>赵金科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王道与霸道  中国和平崛起的文化自觉与路径选择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本书出售、求购地址：https://www.jiaokey.com/book/detail/14237498.html</w:t>
      </w:r>
    </w:p>
    <w:p>
      <w:r>
        <w:t>更多相关图书推荐：https://www.jiaokey.com</w:t>
      </w:r>
    </w:p>
    <w:p>
      <w:r>
        <w:t>赵金科 其他作品：https://www.jiaokey.com/tag/赵金科.html</w:t>
      </w:r>
    </w:p>
    <w:p>
      <w:r>
        <w:t>关键词搜索：https://www.jiaokey.com/tag/王道与霸道  中国和平崛起的文化自觉与路径选择.html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