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丝绸之路经济带与哈萨克斯坦光明之路新经济政策对接合作的问题与前景  英文</w:t>
      </w:r>
    </w:p>
    <w:p>
      <w:r>
        <w:rPr>
          <w:rFonts w:ascii="宋体" w:hAnsi="宋体" w:eastAsia="宋体"/>
          <w:sz w:val="24"/>
        </w:rPr>
        <w:t>李永全编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丝绸之路经济带与哈萨克斯坦光明之路新经济政策对接合作的问题与前景  英文</w:t>
            </w:r>
          </w:p>
        </w:tc>
      </w:tr>
      <w:tr>
        <w:tc>
          <w:tcPr>
            <w:tcW w:type="dxa" w:w="4320"/>
          </w:tcPr>
          <w:p>
            <w:r>
              <w:t>作者</w:t>
            </w:r>
          </w:p>
        </w:tc>
        <w:tc>
          <w:tcPr>
            <w:tcW w:type="dxa" w:w="4320"/>
          </w:tcPr>
          <w:p>
            <w:r>
              <w:t>李永全编</w:t>
            </w:r>
          </w:p>
        </w:tc>
      </w:tr>
      <w:tr>
        <w:tc>
          <w:tcPr>
            <w:tcW w:type="dxa" w:w="4320"/>
          </w:tcPr>
          <w:p>
            <w:r>
              <w:t>出版社</w:t>
            </w:r>
          </w:p>
        </w:tc>
        <w:tc>
          <w:tcPr>
            <w:tcW w:type="dxa" w:w="4320"/>
          </w:tcPr>
          <w:p>
            <w:r>
              <w:t>北京：中国社会科学出版社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134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本书出售、求购地址：https://www.jiaokey.com/book/detail/14237272.html</w:t>
      </w:r>
    </w:p>
    <w:p>
      <w:r>
        <w:t>更多相关图书推荐：https://www.jiaokey.com</w:t>
      </w:r>
    </w:p>
    <w:p>
      <w:r>
        <w:t>李永全编 其他作品：https://www.jiaokey.com/tag/李永全编.html</w:t>
      </w:r>
    </w:p>
    <w:p>
      <w:r>
        <w:t>北京：中国社会科学出版社 出版图书：https://www.jiaokey.com/tag/北京：中国社会科学出版社.html</w:t>
      </w:r>
    </w:p>
    <w:p>
      <w:r>
        <w:t>关键词搜索：https://www.jiaokey.com/tag/丝绸之路经济带与哈萨克斯坦光明之路新经济政策对接合作的问题与前景  英文.html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