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书名：上海2050  上海国际智库咨询研究报告  发展愿景与挑战</w:t>
      </w:r>
    </w:p>
    <w:p>
      <w:r>
        <w:t>作者：肖林主编</w:t>
      </w:r>
    </w:p>
    <w:p>
      <w:r>
        <w:t>出版社：格致出版社，上海人民出版社</w:t>
      </w:r>
    </w:p>
    <w:p>
      <w:r>
        <w:t>出版日期：2016.12</w:t>
      </w:r>
    </w:p>
    <w:p>
      <w:r>
        <w:t>总页数：273</w:t>
      </w:r>
    </w:p>
    <w:p>
      <w:r>
        <w:t>更多请访问教客网: www.jiaokey.com</w:t>
      </w:r>
    </w:p>
    <w:p>
      <w:r>
        <w:t>上海2050  上海国际智库咨询研究报告  发展愿景与挑战 评论地址：https://www.jiaokey.com/book/detail/14236525.html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