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三峡工程旅游教程</w:t>
      </w:r>
    </w:p>
    <w:p>
      <w:r>
        <w:rPr>
          <w:rFonts w:ascii="宋体" w:hAnsi="宋体" w:eastAsia="宋体"/>
          <w:sz w:val="24"/>
        </w:rPr>
        <w:t>阚如良，曹燕萍主编；周德训，郑宇飞，徐祖苗等副主编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三峡工程旅游教程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阚如良，曹燕萍主编；周德训，郑宇飞，徐祖苗等副主编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本书出售、求购地址：https://www.jiaokey.com/book/detail/14233139.html</w:t>
      </w:r>
    </w:p>
    <w:p>
      <w:r>
        <w:t>更多相关图书推荐：https://www.jiaokey.com</w:t>
      </w:r>
    </w:p>
    <w:p>
      <w:r>
        <w:t>阚如良，曹燕萍主编；周德训，郑宇飞，徐祖苗等副主编 其他作品：https://www.jiaokey.com/tag/阚如良，曹燕萍主编；周德训，郑宇飞，徐祖苗等副主编.html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关键词搜索：https://www.jiaokey.com/tag/三峡工程旅游教程.html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