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维瓦尔第“四季”小提琴协奏曲  小提琴分谱</w:t>
      </w:r>
    </w:p>
    <w:p>
      <w:r>
        <w:rPr>
          <w:rFonts w:ascii="宋体" w:hAnsi="宋体" w:eastAsia="宋体"/>
          <w:sz w:val="24"/>
        </w:rPr>
        <w:t>（意）瓦尔特·科尔内德编订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维瓦尔第“四季”小提琴协奏曲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（意）瓦尔特·科尔内德编订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本书出售、求购地址：https://www.jiaokey.com/book/detail/14229928.html</w:t>
      </w:r>
    </w:p>
    <w:p>
      <w:r>
        <w:t>更多相关图书推荐：https://www.jiaokey.com</w:t>
      </w:r>
    </w:p>
    <w:p>
      <w:r>
        <w:t>（意）瓦尔特·科尔内德编订 其他作品：https://www.jiaokey.com/tag/（意）瓦尔特·科尔内德编订.html</w:t>
      </w:r>
    </w:p>
    <w:p>
      <w:r>
        <w:t>关键词搜索：https://www.jiaokey.com/tag/维瓦尔第“四季”小提琴协奏曲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