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儿童白血病</w:t>
      </w:r>
    </w:p>
    <w:p>
      <w:r>
        <w:rPr>
          <w:rFonts w:ascii="宋体" w:hAnsi="宋体" w:eastAsia="宋体"/>
          <w:sz w:val="24"/>
        </w:rPr>
        <w:t>顾龙君主编；王振义主审；陈静（大），沈树红，李本尚副主编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顾龙君主编；王振义主审；陈静（大），沈树红，李本尚副主编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本书出售、求购地址：https://www.jiaokey.com/book/detail/14227981.html</w:t>
      </w:r>
    </w:p>
    <w:p>
      <w:r>
        <w:t>更多相关图书推荐：https://www.jiaokey.com</w:t>
      </w:r>
    </w:p>
    <w:p>
      <w:r>
        <w:t>顾龙君主编；王振义主审；陈静（大），沈树红，李本尚副主编 其他作品：https://www.jiaokey.com/tag/顾龙君主编；王振义主审；陈静（大），沈树红，李本尚副主编.html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