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物业与装修维权必读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物业与装修维权必读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本书出售、求购地址：https://www.jiaokey.com/book/detail/14226952.html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关键词搜索：https://www.jiaokey.com/tag/物业与装修维权必读.html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