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书名：秦巴山区退耕还林与连片扶贫攻坚互动途径及机理研究</w:t>
      </w:r>
    </w:p>
    <w:p>
      <w:r>
        <w:t>作者：何家理，陈绪敖著</w:t>
      </w:r>
    </w:p>
    <w:p>
      <w:r>
        <w:t>出版社：北京：科学出版社</w:t>
      </w:r>
    </w:p>
    <w:p>
      <w:r>
        <w:t>出版日期：2016</w:t>
      </w:r>
    </w:p>
    <w:p>
      <w:r>
        <w:t>总页数：185</w:t>
      </w:r>
    </w:p>
    <w:p>
      <w:r>
        <w:t>更多请访问教客网: www.jiaokey.com</w:t>
      </w:r>
    </w:p>
    <w:p>
      <w:r>
        <w:t>秦巴山区退耕还林与连片扶贫攻坚互动途径及机理研究 评论地址：https://www.jiaokey.com/book/detail/14226385.html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