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胃及十二指肠溃疡患者须知</w:t>
      </w:r>
    </w:p>
    <w:p>
      <w:r>
        <w:rPr>
          <w:rFonts w:ascii="宋体" w:hAnsi="宋体" w:eastAsia="宋体"/>
          <w:sz w:val="24"/>
        </w:rPr>
        <w:t>（苏）康德拉吉耶夫（В.А.Кондратьев）撰；刘颖译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胃及十二指肠溃疡患者须知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（苏）康德拉吉耶夫（В.А.Кондратьев）撰；刘颖译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本书出售、求购地址：https://www.jiaokey.com/book/detail/14225215.html</w:t>
      </w:r>
    </w:p>
    <w:p>
      <w:r>
        <w:t>更多相关图书推荐：https://www.jiaokey.com</w:t>
      </w:r>
    </w:p>
    <w:p>
      <w:r>
        <w:t>（苏）康德拉吉耶夫（В.А.Кондратьев）撰；刘颖译 其他作品：https://www.jiaokey.com/tag/（苏）康德拉吉耶夫（В.А.Кондратьев）撰；刘颖译.html</w:t>
      </w:r>
    </w:p>
    <w:p>
      <w:r>
        <w:t>健康书店 出版图书：https://www.jiaokey.com/tag/健康书店.html</w:t>
      </w:r>
    </w:p>
    <w:p>
      <w:r>
        <w:t>关键词搜索：https://www.jiaokey.com/tag/胃及十二指肠溃疡患者须知.html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