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像弗格森爵士一样思考  关于赢得胜利和管理成功的艺术</w:t>
      </w:r>
    </w:p>
    <w:p>
      <w:r>
        <w:rPr>
          <w:rFonts w:ascii="宋体" w:hAnsi="宋体" w:eastAsia="宋体"/>
          <w:sz w:val="24"/>
        </w:rPr>
        <w:t>（英）达米安·休斯著；陈劲，赵闯，黎毓珊译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像弗格森爵士一样思考  关于赢得胜利和管理成功的艺术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（英）达米安·休斯著；陈劲，赵闯，黎毓珊译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本书出售、求购地址：https://www.jiaokey.com/book/detail/14224496.html</w:t>
      </w:r>
    </w:p>
    <w:p>
      <w:r>
        <w:t>更多相关图书推荐：https://www.jiaokey.com</w:t>
      </w:r>
    </w:p>
    <w:p>
      <w:r>
        <w:t>（英）达米安·休斯著；陈劲，赵闯，黎毓珊译 其他作品：https://www.jiaokey.com/tag/（英）达米安·休斯著；陈劲，赵闯，黎毓珊译.html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关键词搜索：https://www.jiaokey.com/tag/像弗格森爵士一样思考  关于赢得胜利和管理成功的艺术.html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