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大国格局  全面解密二战中美苏英德法等大国的格局及其对现代世界秩序的影响  上</w:t>
      </w:r>
    </w:p>
    <w:p>
      <w:r>
        <w:rPr>
          <w:rFonts w:ascii="宋体" w:hAnsi="宋体" w:eastAsia="宋体"/>
          <w:sz w:val="24"/>
        </w:rPr>
        <w:t>（美）约翰·托兰著；一兵编译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大国格局  全面解密二战中美苏英德法等大国的格局及其对现代世界秩序的影响  上</w:t>
            </w:r>
          </w:p>
        </w:tc>
      </w:tr>
      <w:tr>
        <w:tc>
          <w:tcPr>
            <w:tcW w:type="dxa" w:w="4320"/>
          </w:tcPr>
          <w:p>
            <w:r>
              <w:t>作者</w:t>
            </w:r>
          </w:p>
        </w:tc>
        <w:tc>
          <w:tcPr>
            <w:tcW w:type="dxa" w:w="4320"/>
          </w:tcPr>
          <w:p>
            <w:r>
              <w:t>（美）约翰·托兰著；一兵编译</w:t>
            </w:r>
          </w:p>
        </w:tc>
      </w:tr>
      <w:tr>
        <w:tc>
          <w:tcPr>
            <w:tcW w:type="dxa" w:w="4320"/>
          </w:tcPr>
          <w:p>
            <w:r>
              <w:t>出版社</w:t>
            </w:r>
          </w:p>
        </w:tc>
        <w:tc>
          <w:tcPr>
            <w:tcW w:type="dxa" w:w="4320"/>
          </w:tcPr>
          <w:p>
            <w:r>
              <w:t>武汉：武汉出版社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295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本书出售、求购地址：https://www.jiaokey.com/book/detail/14224331.html</w:t>
      </w:r>
    </w:p>
    <w:p>
      <w:r>
        <w:t>更多相关图书推荐：https://www.jiaokey.com</w:t>
      </w:r>
    </w:p>
    <w:p>
      <w:r>
        <w:t>（美）约翰·托兰著；一兵编译 其他作品：https://www.jiaokey.com/tag/（美）约翰·托兰著；一兵编译.html</w:t>
      </w:r>
    </w:p>
    <w:p>
      <w:r>
        <w:t>武汉：武汉出版社 出版图书：https://www.jiaokey.com/tag/武汉：武汉出版社.html</w:t>
      </w:r>
    </w:p>
    <w:p>
      <w:r>
        <w:t>关键词搜索：https://www.jiaokey.com/tag/大国格局  全面解密二战中美苏英德法等大国的格局及其对现代世界秩序的影响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