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Server数据库实用案例教程</w:t>
      </w:r>
    </w:p>
    <w:p>
      <w:r>
        <w:rPr>
          <w:rFonts w:ascii="宋体" w:hAnsi="宋体" w:eastAsia="宋体"/>
          <w:sz w:val="24"/>
        </w:rPr>
        <w:t>王雪梅，李海晨，韩小祥，陈莉莉，王添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王雪梅，李海晨，韩小祥，陈莉莉，王添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本书出售、求购地址：https://www.jiaokey.com/book/detail/14224281.html</w:t>
      </w:r>
    </w:p>
    <w:p>
      <w:r>
        <w:t>更多相关图书推荐：https://www.jiaokey.com</w:t>
      </w:r>
    </w:p>
    <w:p>
      <w:r>
        <w:t>王雪梅，李海晨，韩小祥，陈莉莉，王添 其他作品：https://www.jiaokey.com/tag/王雪梅，李海晨，韩小祥，陈莉莉，王添.html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