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Spark大数据分析  核心概念、技术及实践</w:t>
      </w:r>
    </w:p>
    <w:p>
      <w:r>
        <w:rPr>
          <w:rFonts w:ascii="宋体" w:hAnsi="宋体" w:eastAsia="宋体"/>
          <w:sz w:val="24"/>
        </w:rPr>
        <w:t>（美）穆罕默德·古勒著；赵斌，马景，陈冠诚译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Spark大数据分析  核心概念、技术及实践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（美）穆罕默德·古勒著；赵斌，马景，陈冠诚译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本书出售、求购地址：https://www.jiaokey.com/book/detail/14224217.html</w:t>
      </w:r>
    </w:p>
    <w:p>
      <w:r>
        <w:t>更多相关图书推荐：https://www.jiaokey.com</w:t>
      </w:r>
    </w:p>
    <w:p>
      <w:r>
        <w:t>（美）穆罕默德·古勒著；赵斌，马景，陈冠诚译 其他作品：https://www.jiaokey.com/tag/（美）穆罕默德·古勒著；赵斌，马景，陈冠诚译.html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Spark大数据分析  核心概念、技术及实践.html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