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要是你给小老鼠吃饼干</w:t>
      </w:r>
    </w:p>
    <w:p>
      <w:r>
        <w:rPr>
          <w:rFonts w:ascii="宋体" w:hAnsi="宋体" w:eastAsia="宋体"/>
          <w:sz w:val="24"/>
        </w:rPr>
        <w:t>劳拉·努梅罗夫作；费利希亚·邦德插图作；任溶溶译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要是你给小老鼠吃饼干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劳拉·努梅罗夫作；费利希亚·邦德插图作；任溶溶译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本书出售、求购地址：https://www.jiaokey.com/book/detail/14223772.html</w:t>
      </w:r>
    </w:p>
    <w:p>
      <w:r>
        <w:t>更多相关图书推荐：https://www.jiaokey.com</w:t>
      </w:r>
    </w:p>
    <w:p>
      <w:r>
        <w:t>劳拉·努梅罗夫作；费利希亚·邦德插图作；任溶溶译 其他作品：https://www.jiaokey.com/tag/劳拉·努梅罗夫作；费利希亚·邦德插图作；任溶溶译.html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关键词搜索：https://www.jiaokey.com/tag/要是你给小老鼠吃饼干.html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