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环境污染犯罪司法解释图解案例手册</w:t>
      </w:r>
    </w:p>
    <w:p>
      <w:r>
        <w:rPr>
          <w:rFonts w:ascii="宋体" w:hAnsi="宋体" w:eastAsia="宋体"/>
          <w:sz w:val="24"/>
        </w:rPr>
        <w:t>环境保护部环境监察局，最高人民检察院侦查监督厅，公安部治安管理局主编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环境污染犯罪司法解释图解案例手册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环境保护部环境监察局，最高人民检察院侦查监督厅，公安部治安管理局主编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本书出售、求购地址：https://www.jiaokey.com/book/detail/14221441.html</w:t>
      </w:r>
    </w:p>
    <w:p>
      <w:r>
        <w:t>更多相关图书推荐：https://www.jiaokey.com</w:t>
      </w:r>
    </w:p>
    <w:p>
      <w:r>
        <w:t>环境保护部环境监察局，最高人民检察院侦查监督厅，公安部治安管理局主编 其他作品：https://www.jiaokey.com/tag/环境保护部环境监察局，最高人民检察院侦查监督厅，公安部治安管理局主编.html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关键词搜索：https://www.jiaokey.com/tag/环境污染犯罪司法解释图解案例手册.html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