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楚骚·谶纬·易占与仪式乐歌  西汉诗歌创作形态与《诗》学研究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楚骚·谶纬·易占与仪式乐歌  西汉诗歌创作形态与《诗》学研究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本书出售、求购地址：https://www.jiaokey.com/book/detail/14220276.html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关键词搜索：https://www.jiaokey.com/tag/楚骚·谶纬·易占与仪式乐歌  西汉诗歌创作形态与《诗》学研究.html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