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历代教会教条精选</w:t>
      </w:r>
    </w:p>
    <w:p>
      <w:r>
        <w:rPr>
          <w:rFonts w:ascii="宋体" w:hAnsi="宋体" w:eastAsia="宋体"/>
          <w:sz w:val="24"/>
        </w:rPr>
        <w:t>赵天恩主编；赵中辉等译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历代教会教条精选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赵天恩主编；赵中辉等译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本书出售、求购地址：https://www.jiaokey.com/book/detail/14220208.html</w:t>
      </w:r>
    </w:p>
    <w:p>
      <w:r>
        <w:t>更多相关图书推荐：https://www.jiaokey.com</w:t>
      </w:r>
    </w:p>
    <w:p>
      <w:r>
        <w:t>赵天恩主编；赵中辉等译 其他作品：https://www.jiaokey.com/tag/赵天恩主编；赵中辉等译.html</w:t>
      </w:r>
    </w:p>
    <w:p>
      <w:r>
        <w:t>关键词搜索：https://www.jiaokey.com/tag/历代教会教条精选.html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