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React快速上手开发</w:t>
      </w:r>
    </w:p>
    <w:p>
      <w:r>
        <w:rPr>
          <w:rFonts w:ascii="宋体" w:hAnsi="宋体" w:eastAsia="宋体"/>
          <w:sz w:val="24"/>
        </w:rPr>
        <w:t>（保）斯托扬·斯特凡诺夫（StoyanStefanov）；张俊达译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React快速上手开发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（保）斯托扬·斯特凡诺夫（StoyanStefanov）；张俊达译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本书出售、求购地址：https://www.jiaokey.com/book/detail/14219291.html</w:t>
      </w:r>
    </w:p>
    <w:p>
      <w:r>
        <w:t>更多相关图书推荐：https://www.jiaokey.com</w:t>
      </w:r>
    </w:p>
    <w:p>
      <w:r>
        <w:t>（保）斯托扬·斯特凡诺夫（StoyanStefanov）；张俊达译 其他作品：https://www.jiaokey.com/tag/（保）斯托扬·斯特凡诺夫（StoyanStefanov）；张俊达译.html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关键词搜索：https://www.jiaokey.com/tag/React快速上手开发.html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