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生与死的战斗  与施受虐的对抗</w:t>
      </w:r>
    </w:p>
    <w:p>
      <w:r>
        <w:rPr>
          <w:rFonts w:ascii="宋体" w:hAnsi="宋体" w:eastAsia="宋体"/>
          <w:sz w:val="24"/>
        </w:rPr>
        <w:t>（美）哈利特·巴塞基，保拉·艾尔曼，南希·古德曼主编；李光芸，蓝薇，童俊译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生与死的战斗  与施受虐的对抗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（美）哈利特·巴塞基，保拉·艾尔曼，南希·古德曼主编；李光芸，蓝薇，童俊译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本书出售、求购地址：https://www.jiaokey.com/book/detail/14218134.html</w:t>
      </w:r>
    </w:p>
    <w:p>
      <w:r>
        <w:t>更多相关图书推荐：https://www.jiaokey.com</w:t>
      </w:r>
    </w:p>
    <w:p>
      <w:r>
        <w:t>（美）哈利特·巴塞基，保拉·艾尔曼，南希·古德曼主编；李光芸，蓝薇，童俊译 其他作品：https://www.jiaokey.com/tag/（美）哈利特·巴塞基，保拉·艾尔曼，南希·古德曼主编；李光芸，蓝薇，童俊译.html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关键词搜索：https://www.jiaokey.com/tag/生与死的战斗  与施受虐的对抗.html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