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无敌鼠小弟</w:t>
      </w:r>
    </w:p>
    <w:p>
      <w:r>
        <w:rPr>
          <w:rFonts w:ascii="宋体" w:hAnsi="宋体" w:eastAsia="宋体"/>
          <w:sz w:val="24"/>
        </w:rPr>
        <w:t>（英）蒂莫西·纳普曼著；（英）罗西·里夫绘；土豆派译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无敌鼠小弟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（英）蒂莫西·纳普曼著；（英）罗西·里夫绘；土豆派译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本书出售、求购地址：https://www.jiaokey.com/book/detail/14215127.html</w:t>
      </w:r>
    </w:p>
    <w:p>
      <w:r>
        <w:t>更多相关图书推荐：https://www.jiaokey.com</w:t>
      </w:r>
    </w:p>
    <w:p>
      <w:r>
        <w:t>（英）蒂莫西·纳普曼著；（英）罗西·里夫绘；土豆派译 其他作品：https://www.jiaokey.com/tag/（英）蒂莫西·纳普曼著；（英）罗西·里夫绘；土豆派译.html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关键词搜索：https://www.jiaokey.com/tag/无敌鼠小弟.html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