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威奇古怪农场</w:t>
      </w:r>
    </w:p>
    <w:p>
      <w:r>
        <w:rPr>
          <w:rFonts w:ascii="宋体" w:hAnsi="宋体" w:eastAsia="宋体"/>
          <w:sz w:val="24"/>
        </w:rPr>
        <w:t>（澳）多琳·斯琳卡德著；贾鸣之图；王永利译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威奇古怪农场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（澳）多琳·斯琳卡德著；贾鸣之图；王永利译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本书出售、求购地址：https://www.jiaokey.com/book/detail/14214986.html</w:t>
      </w:r>
    </w:p>
    <w:p>
      <w:r>
        <w:t>更多相关图书推荐：https://www.jiaokey.com</w:t>
      </w:r>
    </w:p>
    <w:p>
      <w:r>
        <w:t>（澳）多琳·斯琳卡德著；贾鸣之图；王永利译 其他作品：https://www.jiaokey.com/tag/（澳）多琳·斯琳卡德著；贾鸣之图；王永利译.html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关键词搜索：https://www.jiaokey.com/tag/威奇古怪农场.html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