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为可持续而设计  实用性方法探索</w:t>
      </w:r>
    </w:p>
    <w:p>
      <w:r>
        <w:rPr>
          <w:rFonts w:ascii="宋体" w:hAnsi="宋体" w:eastAsia="宋体"/>
          <w:sz w:val="24"/>
        </w:rPr>
        <w:t>（英）特雷西·芭姆拉，（英）维姬·洛夫特豪斯著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为可持续而设计  实用性方法探索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（英）特雷西·芭姆拉，（英）维姬·洛夫特豪斯著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本书出售、求购地址：https://www.jiaokey.com/book/detail/14213212.html</w:t>
      </w:r>
    </w:p>
    <w:p>
      <w:r>
        <w:t>更多相关图书推荐：https://www.jiaokey.com</w:t>
      </w:r>
    </w:p>
    <w:p>
      <w:r>
        <w:t>（英）特雷西·芭姆拉，（英）维姬·洛夫特豪斯著 其他作品：https://www.jiaokey.com/tag/（英）特雷西·芭姆拉，（英）维姬·洛夫特豪斯著.html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关键词搜索：https://www.jiaokey.com/tag/为可持续而设计  实用性方法探索.html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