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书名：青海赛什塘铜多金属矿床成矿条件与成矿规律</w:t>
      </w:r>
    </w:p>
    <w:p>
      <w:r>
        <w:t>作者：赖健清，王雄军，毛寅等著</w:t>
      </w:r>
    </w:p>
    <w:p>
      <w:r>
        <w:t>出版社：北京:地质出版社,2016.11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青海赛什塘铜多金属矿床成矿条件与成矿规律 评论地址：https://www.jiaokey.com/book/detail/14212426.html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