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碳离子放射治疗学  原理、实践和治疗计划</w:t>
      </w:r>
    </w:p>
    <w:p>
      <w:r>
        <w:rPr>
          <w:rFonts w:ascii="宋体" w:hAnsi="宋体" w:eastAsia="宋体"/>
          <w:sz w:val="24"/>
        </w:rPr>
        <w:t>HirohikoTsujii等原著；穆向魁，孙珂珂，张圈世主译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碳离子放射治疗学  原理、实践和治疗计划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HirohikoTsujii等原著；穆向魁，孙珂珂，张圈世主译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本书出售、求购地址：https://www.jiaokey.com/book/detail/14212030.html</w:t>
      </w:r>
    </w:p>
    <w:p>
      <w:r>
        <w:t>更多相关图书推荐：https://www.jiaokey.com</w:t>
      </w:r>
    </w:p>
    <w:p>
      <w:r>
        <w:t>HirohikoTsujii等原著；穆向魁，孙珂珂，张圈世主译 其他作品：https://www.jiaokey.com/tag/HirohikoTsujii等原著；穆向魁，孙珂珂，张圈世主译.html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关键词搜索：https://www.jiaokey.com/tag/碳离子放射治疗学  原理、实践和治疗计划.html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