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电力施工企业生产岗位技术问答  汽轮机本体安装</w:t>
      </w:r>
    </w:p>
    <w:p>
      <w:r>
        <w:rPr>
          <w:rFonts w:ascii="宋体" w:hAnsi="宋体" w:eastAsia="宋体"/>
          <w:sz w:val="24"/>
        </w:rPr>
        <w:t>《电力施工企业生产岗位技术问答》编委会编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电力施工企业生产岗位技术问答  汽轮机本体安装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《电力施工企业生产岗位技术问答》编委会编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本书出售、求购地址：https://www.jiaokey.com/book/detail/14210996.html</w:t>
      </w:r>
    </w:p>
    <w:p>
      <w:r>
        <w:t>更多相关图书推荐：https://www.jiaokey.com</w:t>
      </w:r>
    </w:p>
    <w:p>
      <w:r>
        <w:t>《电力施工企业生产岗位技术问答》编委会编 其他作品：https://www.jiaokey.com/tag/《电力施工企业生产岗位技术问答》编委会编.html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关键词搜索：https://www.jiaokey.com/tag/电力施工企业生产岗位技术问答  汽轮机本体安装.html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