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纪念中国媒介素养研究20年系列著作  小学媒介德育课程教学活动实录</w:t>
      </w:r>
    </w:p>
    <w:p>
      <w:r>
        <w:rPr>
          <w:rFonts w:ascii="宋体" w:hAnsi="宋体" w:eastAsia="宋体"/>
          <w:sz w:val="24"/>
        </w:rPr>
        <w:t>彭少健主编；刘勇武编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纪念中国媒介素养研究20年系列著作  小学媒介德育课程教学活动实录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彭少健主编；刘勇武编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中国广播影视出版社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本书出售、求购地址：https://www.jiaokey.com/book/detail/14210519.html</w:t>
      </w:r>
    </w:p>
    <w:p>
      <w:r>
        <w:t>更多相关图书推荐：https://www.jiaokey.com</w:t>
      </w:r>
    </w:p>
    <w:p>
      <w:r>
        <w:t>彭少健主编；刘勇武编 其他作品：https://www.jiaokey.com/tag/彭少健主编；刘勇武编.html</w:t>
      </w:r>
    </w:p>
    <w:p>
      <w:r>
        <w:t>中国广播影视出版社 出版图书：https://www.jiaokey.com/tag/中国广播影视出版社.html</w:t>
      </w:r>
    </w:p>
    <w:p>
      <w:r>
        <w:t>关键词搜索：https://www.jiaokey.com/tag/纪念中国媒介素养研究20年系列著作  小学媒介德育课程教学活动实录.html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