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铁矿造块研究方法</w:t>
      </w:r>
    </w:p>
    <w:p>
      <w:r>
        <w:rPr>
          <w:rFonts w:ascii="宋体" w:hAnsi="宋体" w:eastAsia="宋体"/>
          <w:sz w:val="24"/>
        </w:rPr>
        <w:t>黄柱成主编；郭宇峰，张元波副主编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铁矿造块研究方法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黄柱成主编；郭宇峰，张元波副主编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本书出售、求购地址：https://www.jiaokey.com/book/detail/14210123.html</w:t>
      </w:r>
    </w:p>
    <w:p>
      <w:r>
        <w:t>更多相关图书推荐：https://www.jiaokey.com</w:t>
      </w:r>
    </w:p>
    <w:p>
      <w:r>
        <w:t>黄柱成主编；郭宇峰，张元波副主编 其他作品：https://www.jiaokey.com/tag/黄柱成主编；郭宇峰，张元波副主编.html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关键词搜索：https://www.jiaokey.com/tag/铁矿造块研究方法.html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