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最佳工作场景  比发钱更有效的办法</w:t>
      </w:r>
    </w:p>
    <w:p>
      <w:r>
        <w:rPr>
          <w:rFonts w:ascii="宋体" w:hAnsi="宋体" w:eastAsia="宋体"/>
          <w:sz w:val="24"/>
        </w:rPr>
        <w:t xml:space="preserve"> PhD（罗恩·弗里德曼博士）著；明月译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最佳工作场景  比发钱更有效的办法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PhD（罗恩·弗里德曼博士）著；明月译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本书出售、求购地址：https://www.jiaokey.com/book/detail/14209745.html</w:t>
      </w:r>
    </w:p>
    <w:p>
      <w:r>
        <w:t>更多相关图书推荐：https://www.jiaokey.com</w:t>
      </w:r>
    </w:p>
    <w:p>
      <w:r>
        <w:t xml:space="preserve"> PhD（罗恩·弗里德曼博士）著；明月译 其他作品：https://www.jiaokey.com/tag/ PhD（罗恩·弗里德曼博士）著；明月译.html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关键词搜索：https://www.jiaokey.com/tag/最佳工作场景  比发钱更有效的办法.html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