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书名：学术牛人之教战手册  在国际社科TOP期刊上发表论文的决窍</w:t>
      </w:r>
    </w:p>
    <w:p>
      <w:r>
        <w:t>作者：陈建宏，姚宏昌著</w:t>
      </w:r>
    </w:p>
    <w:p>
      <w:r>
        <w:t>出版社：杭州：浙江大学出版社</w:t>
      </w:r>
    </w:p>
    <w:p>
      <w:r>
        <w:t>出版日期：2016.07</w:t>
      </w:r>
    </w:p>
    <w:p>
      <w:r>
        <w:t>总页数：205</w:t>
      </w:r>
    </w:p>
    <w:p>
      <w:r>
        <w:t>更多请访问教客网: www.jiaokey.com</w:t>
      </w:r>
    </w:p>
    <w:p>
      <w:r>
        <w:t>学术牛人之教战手册  在国际社科TOP期刊上发表论文的决窍 评论地址：https://www.jiaokey.com/book/detail/14209742.html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