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Java语言程序设计实用教程</w:t>
      </w:r>
    </w:p>
    <w:p>
      <w:r>
        <w:rPr>
          <w:rFonts w:ascii="宋体" w:hAnsi="宋体" w:eastAsia="宋体"/>
          <w:sz w:val="24"/>
        </w:rPr>
        <w:t>王素琴主编；周长玉，彭文副主编；张智源，韩立涛，刘谕齐，施文豪编写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Java语言程序设计实用教程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王素琴主编；周长玉，彭文副主编；张智源，韩立涛，刘谕齐，施文豪编写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本书出售、求购地址：https://www.jiaokey.com/book/detail/14209631.html</w:t>
      </w:r>
    </w:p>
    <w:p>
      <w:r>
        <w:t>更多相关图书推荐：https://www.jiaokey.com</w:t>
      </w:r>
    </w:p>
    <w:p>
      <w:r>
        <w:t>王素琴主编；周长玉，彭文副主编；张智源，韩立涛，刘谕齐，施文豪编写 其他作品：https://www.jiaokey.com/tag/王素琴主编；周长玉，彭文副主编；张智源，韩立涛，刘谕齐，施文豪编写.html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Java语言程序设计实用教程.html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