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杨明金，邱兵，强华，杨玲主编；段向敏，翟彦博，杨艳副主编；张建军，田永酉，郑应彬，牛坡，吴雨唐参编；吴波主审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杨明金，邱兵，强华，杨玲主编；段向敏，翟彦博，杨艳副主编；张建军，田永酉，郑应彬，牛坡，吴雨唐参编；吴波主审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本书出售、求购地址：https://www.jiaokey.com/book/detail/14209541.html</w:t>
      </w:r>
    </w:p>
    <w:p>
      <w:r>
        <w:t>更多相关图书推荐：https://www.jiaokey.com</w:t>
      </w:r>
    </w:p>
    <w:p>
      <w:r>
        <w:t>杨明金，邱兵，强华，杨玲主编；段向敏，翟彦博，杨艳副主编；张建军，田永酉，郑应彬，牛坡，吴雨唐参编；吴波主审 其他作品：https://www.jiaokey.com/tag/杨明金，邱兵，强华，杨玲主编；段向敏，翟彦博，杨艳副主编；张建军，田永酉，郑应彬，牛坡，吴雨唐参编；吴波主审.html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