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机电一体化系统设计</w:t>
      </w:r>
    </w:p>
    <w:p>
      <w:r>
        <w:rPr>
          <w:rFonts w:ascii="宋体" w:hAnsi="宋体" w:eastAsia="宋体"/>
          <w:sz w:val="24"/>
        </w:rPr>
        <w:t>张秋菊，王金娥，訾斌主编；田玉冬，尤丽华，贾茜副主编；陈海卫，周德强，吴静静编委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张秋菊，王金娥，訾斌主编；田玉冬，尤丽华，贾茜副主编；陈海卫，周德强，吴静静编委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本书出售、求购地址：https://www.jiaokey.com/book/detail/14209499.html</w:t>
      </w:r>
    </w:p>
    <w:p>
      <w:r>
        <w:t>更多相关图书推荐：https://www.jiaokey.com</w:t>
      </w:r>
    </w:p>
    <w:p>
      <w:r>
        <w:t>张秋菊，王金娥，訾斌主编；田玉冬，尤丽华，贾茜副主编；陈海卫，周德强，吴静静编委 其他作品：https://www.jiaokey.com/tag/张秋菊，王金娥，訾斌主编；田玉冬，尤丽华，贾茜副主编；陈海卫，周德强，吴静静编委.html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关键词搜索：https://www.jiaokey.com/tag/机电一体化系统设计.html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