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全球信息经济下的美国版权法  上</w:t>
      </w:r>
    </w:p>
    <w:p>
      <w:r>
        <w:rPr>
          <w:rFonts w:ascii="宋体" w:hAnsi="宋体" w:eastAsia="宋体"/>
          <w:sz w:val="24"/>
        </w:rPr>
        <w:t>朱莉·E.科恩著；王迁，侍孝祥，贺烔译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全球信息经济下的美国版权法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朱莉·E.科恩著；王迁，侍孝祥，贺烔译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本书出售、求购地址：https://www.jiaokey.com/book/detail/14208969.html</w:t>
      </w:r>
    </w:p>
    <w:p>
      <w:r>
        <w:t>更多相关图书推荐：https://www.jiaokey.com</w:t>
      </w:r>
    </w:p>
    <w:p>
      <w:r>
        <w:t>朱莉·E.科恩著；王迁，侍孝祥，贺烔译 其他作品：https://www.jiaokey.com/tag/朱莉·E.科恩著；王迁，侍孝祥，贺烔译.html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关键词搜索：https://www.jiaokey.com/tag/全球信息经济下的美国版权法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