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三维图解建筑构法</w:t>
      </w:r>
    </w:p>
    <w:p>
      <w:r>
        <w:rPr>
          <w:rFonts w:ascii="宋体" w:hAnsi="宋体" w:eastAsia="宋体"/>
          <w:sz w:val="24"/>
        </w:rPr>
        <w:t>（日）松村秀一编著；小见康夫等著；吴东航译；邵磊校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三维图解建筑构法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（日）松村秀一编著；小见康夫等著；吴东航译；邵磊校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本书出售、求购地址：https://www.jiaokey.com/book/detail/14208153.html</w:t>
      </w:r>
    </w:p>
    <w:p>
      <w:r>
        <w:t>更多相关图书推荐：https://www.jiaokey.com</w:t>
      </w:r>
    </w:p>
    <w:p>
      <w:r>
        <w:t>（日）松村秀一编著；小见康夫等著；吴东航译；邵磊校 其他作品：https://www.jiaokey.com/tag/（日）松村秀一编著；小见康夫等著；吴东航译；邵磊校.html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关键词搜索：https://www.jiaokey.com/tag/三维图解建筑构法.html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