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赏识的力量</w:t>
      </w:r>
    </w:p>
    <w:p>
      <w:r>
        <w:rPr>
          <w:rFonts w:ascii="宋体" w:hAnsi="宋体" w:eastAsia="宋体"/>
          <w:sz w:val="24"/>
        </w:rPr>
        <w:t>（美）大卫·诺瓦克，克里斯塔·布尔格著；谭怡琦译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赏识的力量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（美）大卫·诺瓦克，克里斯塔·布尔格著；谭怡琦译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本书出售、求购地址：https://www.jiaokey.com/book/detail/14207975.html</w:t>
      </w:r>
    </w:p>
    <w:p>
      <w:r>
        <w:t>更多相关图书推荐：https://www.jiaokey.com</w:t>
      </w:r>
    </w:p>
    <w:p>
      <w:r>
        <w:t>（美）大卫·诺瓦克，克里斯塔·布尔格著；谭怡琦译 其他作品：https://www.jiaokey.com/tag/（美）大卫·诺瓦克，克里斯塔·布尔格著；谭怡琦译.html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关键词搜索：https://www.jiaokey.com/tag/赏识的力量.html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